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6A" w:rsidRDefault="00DB7A6A">
      <w:r>
        <w:rPr>
          <w:noProof/>
          <w:lang w:eastAsia="fr-FR"/>
        </w:rPr>
        <w:drawing>
          <wp:inline distT="0" distB="0" distL="0" distR="0">
            <wp:extent cx="1158240" cy="624541"/>
            <wp:effectExtent l="0" t="0" r="381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P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21" cy="62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>
            <wp:extent cx="1710578" cy="541020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PE PF_signa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249" cy="545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A6A" w:rsidRDefault="00DB7A6A" w:rsidP="00DB7A6A"/>
    <w:p w:rsidR="00DB7A6A" w:rsidRDefault="00DB7A6A" w:rsidP="00DB7A6A"/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DB7A6A" w:rsidTr="00DB7A6A">
        <w:tc>
          <w:tcPr>
            <w:tcW w:w="9104" w:type="dxa"/>
            <w:shd w:val="clear" w:color="auto" w:fill="8DB3E2" w:themeFill="text2" w:themeFillTint="66"/>
          </w:tcPr>
          <w:p w:rsidR="00DB7A6A" w:rsidRDefault="00DB7A6A" w:rsidP="00DB7A6A"/>
          <w:p w:rsidR="00DB7A6A" w:rsidRDefault="00DB7A6A" w:rsidP="00DB7A6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B7A6A">
              <w:rPr>
                <w:b/>
                <w:sz w:val="28"/>
                <w:szCs w:val="28"/>
                <w:u w:val="single"/>
              </w:rPr>
              <w:t>CONVENTION DE PRÊT DE MATÉRIEL</w:t>
            </w:r>
          </w:p>
          <w:p w:rsidR="0079266F" w:rsidRDefault="001B48F4" w:rsidP="00DB7A6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-</w:t>
            </w:r>
            <w:r w:rsidR="0079266F" w:rsidRPr="0079266F">
              <w:rPr>
                <w:b/>
                <w:i/>
                <w:sz w:val="28"/>
                <w:szCs w:val="28"/>
                <w:u w:val="single"/>
              </w:rPr>
              <w:t>ÉTUDIANTS</w:t>
            </w:r>
            <w:r>
              <w:rPr>
                <w:b/>
                <w:i/>
                <w:sz w:val="28"/>
                <w:szCs w:val="28"/>
                <w:u w:val="single"/>
              </w:rPr>
              <w:t>-</w:t>
            </w:r>
          </w:p>
          <w:p w:rsidR="0079266F" w:rsidRPr="0079266F" w:rsidRDefault="0079266F" w:rsidP="00DB7A6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F1056A" w:rsidRDefault="00F1056A" w:rsidP="00DB7A6A">
            <w:pPr>
              <w:jc w:val="center"/>
              <w:rPr>
                <w:i/>
              </w:rPr>
            </w:pPr>
            <w:r>
              <w:rPr>
                <w:i/>
              </w:rPr>
              <w:t xml:space="preserve">Validée par </w:t>
            </w:r>
            <w:r w:rsidR="00F74AFA">
              <w:rPr>
                <w:i/>
              </w:rPr>
              <w:t>le conseil d’école de l’ESPE du 31 mai 2017 (Délibération n° 2017/CE-07)</w:t>
            </w:r>
          </w:p>
          <w:p w:rsidR="00C87945" w:rsidRPr="0079266F" w:rsidRDefault="00C87945" w:rsidP="00DB7A6A">
            <w:pPr>
              <w:jc w:val="center"/>
              <w:rPr>
                <w:i/>
              </w:rPr>
            </w:pPr>
            <w:r w:rsidRPr="0079266F">
              <w:rPr>
                <w:i/>
              </w:rPr>
              <w:t>Validée par le conseil d’administration de l’UPF du…</w:t>
            </w:r>
          </w:p>
          <w:p w:rsidR="00DB7A6A" w:rsidRDefault="00DB7A6A" w:rsidP="00DB7A6A"/>
        </w:tc>
      </w:tr>
    </w:tbl>
    <w:p w:rsidR="00DB7A6A" w:rsidRPr="00DB7A6A" w:rsidRDefault="00DB7A6A" w:rsidP="00DB7A6A"/>
    <w:p w:rsidR="00DB7A6A" w:rsidRDefault="00DB7A6A" w:rsidP="00DB7A6A"/>
    <w:p w:rsidR="00DB7A6A" w:rsidRDefault="0079266F" w:rsidP="00DB7A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Entre </w:t>
      </w:r>
      <w:r w:rsidR="00DB7A6A">
        <w:rPr>
          <w:b/>
          <w:sz w:val="24"/>
          <w:szCs w:val="24"/>
        </w:rPr>
        <w:t>l’École supérieure du professorat et de l’éducation de la Polynésie française</w:t>
      </w:r>
      <w:r w:rsidR="006E314A">
        <w:rPr>
          <w:b/>
          <w:sz w:val="24"/>
          <w:szCs w:val="24"/>
        </w:rPr>
        <w:t xml:space="preserve"> (ESPE)</w:t>
      </w:r>
      <w:r w:rsidR="00DB7A6A">
        <w:rPr>
          <w:b/>
          <w:sz w:val="24"/>
          <w:szCs w:val="24"/>
        </w:rPr>
        <w:t xml:space="preserve">, </w:t>
      </w:r>
      <w:r w:rsidR="00DB7A6A" w:rsidRPr="006E314A">
        <w:rPr>
          <w:sz w:val="24"/>
          <w:szCs w:val="24"/>
        </w:rPr>
        <w:t>ci-a</w:t>
      </w:r>
      <w:r>
        <w:rPr>
          <w:sz w:val="24"/>
          <w:szCs w:val="24"/>
        </w:rPr>
        <w:t>près dénommée l’ « ESPE</w:t>
      </w:r>
      <w:r w:rsidR="00DB7A6A" w:rsidRPr="006E314A">
        <w:rPr>
          <w:sz w:val="24"/>
          <w:szCs w:val="24"/>
        </w:rPr>
        <w:t> » et représenté</w:t>
      </w:r>
      <w:r>
        <w:rPr>
          <w:sz w:val="24"/>
          <w:szCs w:val="24"/>
        </w:rPr>
        <w:t>e par son directeur, M. Jean CHAUMINE</w:t>
      </w:r>
      <w:r w:rsidR="00DB7A6A" w:rsidRPr="006E314A">
        <w:rPr>
          <w:sz w:val="24"/>
          <w:szCs w:val="24"/>
        </w:rPr>
        <w:t>, d’une part,</w:t>
      </w:r>
    </w:p>
    <w:p w:rsidR="00DB7A6A" w:rsidRDefault="00DB7A6A" w:rsidP="00DB7A6A">
      <w:pPr>
        <w:rPr>
          <w:b/>
          <w:sz w:val="24"/>
          <w:szCs w:val="24"/>
        </w:rPr>
      </w:pPr>
    </w:p>
    <w:p w:rsidR="00DB7A6A" w:rsidRDefault="00DB7A6A" w:rsidP="00DB7A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et</w:t>
      </w:r>
      <w:proofErr w:type="gramEnd"/>
    </w:p>
    <w:p w:rsidR="00DB7A6A" w:rsidRDefault="00DB7A6A" w:rsidP="00DB7A6A">
      <w:pPr>
        <w:rPr>
          <w:b/>
          <w:sz w:val="24"/>
          <w:szCs w:val="24"/>
        </w:rPr>
      </w:pPr>
    </w:p>
    <w:p w:rsidR="00DB7A6A" w:rsidRDefault="006E314A" w:rsidP="00DB7A6A">
      <w:pPr>
        <w:rPr>
          <w:sz w:val="24"/>
          <w:szCs w:val="24"/>
        </w:rPr>
      </w:pPr>
      <w:r>
        <w:rPr>
          <w:b/>
          <w:sz w:val="24"/>
          <w:szCs w:val="24"/>
        </w:rPr>
        <w:t>M</w:t>
      </w:r>
      <w:r w:rsidR="00597C3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/Mme</w:t>
      </w:r>
      <w:r w:rsidRPr="006E314A">
        <w:rPr>
          <w:sz w:val="24"/>
          <w:szCs w:val="24"/>
        </w:rPr>
        <w:t>…………………………………….(n° étudiant :…………………..),</w:t>
      </w:r>
      <w:r>
        <w:rPr>
          <w:sz w:val="24"/>
          <w:szCs w:val="24"/>
        </w:rPr>
        <w:t xml:space="preserve"> étudiant de l’ESPE,</w:t>
      </w:r>
      <w:r w:rsidRPr="006E314A">
        <w:rPr>
          <w:sz w:val="24"/>
          <w:szCs w:val="24"/>
        </w:rPr>
        <w:t xml:space="preserve"> ci-après dénommé(e) « l’emprunteur », d’</w:t>
      </w:r>
      <w:r>
        <w:rPr>
          <w:sz w:val="24"/>
          <w:szCs w:val="24"/>
        </w:rPr>
        <w:t>autre part,</w:t>
      </w:r>
    </w:p>
    <w:p w:rsidR="006E314A" w:rsidRDefault="006E314A" w:rsidP="00DB7A6A">
      <w:pPr>
        <w:rPr>
          <w:sz w:val="24"/>
          <w:szCs w:val="24"/>
        </w:rPr>
      </w:pPr>
    </w:p>
    <w:p w:rsidR="006E314A" w:rsidRDefault="006E314A" w:rsidP="00DB7A6A">
      <w:pPr>
        <w:rPr>
          <w:sz w:val="24"/>
          <w:szCs w:val="24"/>
        </w:rPr>
      </w:pPr>
      <w:r>
        <w:rPr>
          <w:sz w:val="24"/>
          <w:szCs w:val="24"/>
        </w:rPr>
        <w:t>Il est convenu ce qui suit :</w:t>
      </w:r>
    </w:p>
    <w:p w:rsidR="006E314A" w:rsidRDefault="006E314A" w:rsidP="00DB7A6A">
      <w:pPr>
        <w:rPr>
          <w:sz w:val="24"/>
          <w:szCs w:val="24"/>
        </w:rPr>
      </w:pPr>
    </w:p>
    <w:p w:rsidR="006E314A" w:rsidRDefault="006E314A" w:rsidP="00DB7A6A">
      <w:pPr>
        <w:rPr>
          <w:b/>
          <w:sz w:val="24"/>
          <w:szCs w:val="24"/>
        </w:rPr>
      </w:pPr>
      <w:r w:rsidRPr="006E314A">
        <w:rPr>
          <w:b/>
          <w:sz w:val="24"/>
          <w:szCs w:val="24"/>
        </w:rPr>
        <w:t>Article 1 : Objet de la convention</w:t>
      </w:r>
    </w:p>
    <w:p w:rsidR="000B5149" w:rsidRDefault="006E314A" w:rsidP="00DB7A6A">
      <w:pPr>
        <w:rPr>
          <w:sz w:val="24"/>
          <w:szCs w:val="24"/>
        </w:rPr>
      </w:pPr>
      <w:r>
        <w:rPr>
          <w:sz w:val="24"/>
          <w:szCs w:val="24"/>
        </w:rPr>
        <w:t xml:space="preserve">La présente convention a pour objectif de fixer les conditions dans lesquelles le matériel audiovisuel du Pôle numérique </w:t>
      </w:r>
      <w:r w:rsidR="0079266F">
        <w:rPr>
          <w:sz w:val="24"/>
          <w:szCs w:val="24"/>
        </w:rPr>
        <w:t xml:space="preserve">de l’ESPE </w:t>
      </w:r>
      <w:r w:rsidR="000B5149">
        <w:rPr>
          <w:sz w:val="24"/>
          <w:szCs w:val="24"/>
        </w:rPr>
        <w:t>peut être prêté à l’étudiant nommé ci-dessus,</w:t>
      </w:r>
      <w:r w:rsidR="00F1056A">
        <w:rPr>
          <w:sz w:val="24"/>
          <w:szCs w:val="24"/>
        </w:rPr>
        <w:t xml:space="preserve"> régulièrement inscrit</w:t>
      </w:r>
      <w:r>
        <w:rPr>
          <w:sz w:val="24"/>
          <w:szCs w:val="24"/>
        </w:rPr>
        <w:t xml:space="preserve"> à l’ESPE</w:t>
      </w:r>
      <w:r w:rsidR="00AA752E">
        <w:rPr>
          <w:sz w:val="24"/>
          <w:szCs w:val="24"/>
        </w:rPr>
        <w:t>,</w:t>
      </w:r>
      <w:r w:rsidR="000B5149">
        <w:rPr>
          <w:sz w:val="24"/>
          <w:szCs w:val="24"/>
        </w:rPr>
        <w:t xml:space="preserve"> dans le cadre du</w:t>
      </w:r>
      <w:r w:rsidR="00AA752E">
        <w:rPr>
          <w:sz w:val="24"/>
          <w:szCs w:val="24"/>
        </w:rPr>
        <w:t xml:space="preserve"> projet pédagogique</w:t>
      </w:r>
      <w:r w:rsidR="000B5149">
        <w:rPr>
          <w:sz w:val="24"/>
          <w:szCs w:val="24"/>
        </w:rPr>
        <w:t xml:space="preserve"> suivant</w:t>
      </w:r>
      <w:r w:rsidR="00AA752E">
        <w:rPr>
          <w:sz w:val="24"/>
          <w:szCs w:val="24"/>
        </w:rPr>
        <w:t xml:space="preserve"> (</w:t>
      </w:r>
      <w:r w:rsidR="000B5149">
        <w:rPr>
          <w:sz w:val="24"/>
          <w:szCs w:val="24"/>
        </w:rPr>
        <w:t xml:space="preserve">dont la réalité est </w:t>
      </w:r>
      <w:r w:rsidR="00AA752E">
        <w:rPr>
          <w:sz w:val="24"/>
          <w:szCs w:val="24"/>
        </w:rPr>
        <w:t>attesté</w:t>
      </w:r>
      <w:r w:rsidR="000B5149">
        <w:rPr>
          <w:sz w:val="24"/>
          <w:szCs w:val="24"/>
        </w:rPr>
        <w:t>e</w:t>
      </w:r>
      <w:r w:rsidR="00AA752E">
        <w:rPr>
          <w:sz w:val="24"/>
          <w:szCs w:val="24"/>
        </w:rPr>
        <w:t xml:space="preserve"> par la signature du responsable pédagogique du parcours dans</w:t>
      </w:r>
      <w:r w:rsidR="000B5149">
        <w:rPr>
          <w:sz w:val="24"/>
          <w:szCs w:val="24"/>
        </w:rPr>
        <w:t xml:space="preserve"> lequel l’étudiant est inscrit) :</w:t>
      </w:r>
    </w:p>
    <w:p w:rsidR="006E314A" w:rsidRDefault="000B5149" w:rsidP="00DB7A6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………………………………………………………………………………………………………………………………………………………………………………………………...….</w:t>
      </w:r>
    </w:p>
    <w:p w:rsidR="006E314A" w:rsidRDefault="006E314A" w:rsidP="00DB7A6A">
      <w:pPr>
        <w:rPr>
          <w:sz w:val="24"/>
          <w:szCs w:val="24"/>
        </w:rPr>
      </w:pPr>
    </w:p>
    <w:p w:rsidR="006E314A" w:rsidRPr="006E314A" w:rsidRDefault="006E314A" w:rsidP="00DB7A6A">
      <w:pPr>
        <w:rPr>
          <w:b/>
          <w:sz w:val="24"/>
          <w:szCs w:val="24"/>
        </w:rPr>
      </w:pPr>
      <w:r w:rsidRPr="006E314A">
        <w:rPr>
          <w:b/>
          <w:sz w:val="24"/>
          <w:szCs w:val="24"/>
        </w:rPr>
        <w:t>Article 2 : Matériel prêté</w:t>
      </w:r>
    </w:p>
    <w:p w:rsidR="006E314A" w:rsidRDefault="0079266F" w:rsidP="00DB7A6A">
      <w:pPr>
        <w:rPr>
          <w:sz w:val="24"/>
          <w:szCs w:val="24"/>
        </w:rPr>
      </w:pPr>
      <w:r>
        <w:rPr>
          <w:sz w:val="24"/>
          <w:szCs w:val="24"/>
        </w:rPr>
        <w:t>L’ESPE</w:t>
      </w:r>
      <w:r w:rsidR="006E314A">
        <w:rPr>
          <w:sz w:val="24"/>
          <w:szCs w:val="24"/>
        </w:rPr>
        <w:t xml:space="preserve"> met gratuitement à la disposition de l’emprunteur le matér</w:t>
      </w:r>
      <w:r w:rsidR="00D73A12">
        <w:rPr>
          <w:sz w:val="24"/>
          <w:szCs w:val="24"/>
        </w:rPr>
        <w:t>iel</w:t>
      </w:r>
      <w:r w:rsidR="006E314A">
        <w:rPr>
          <w:sz w:val="24"/>
          <w:szCs w:val="24"/>
        </w:rPr>
        <w:t xml:space="preserve"> désigné dans la fiche de prêt annexée à la présente convention</w:t>
      </w:r>
      <w:r w:rsidR="00656E0C">
        <w:rPr>
          <w:sz w:val="24"/>
          <w:szCs w:val="24"/>
        </w:rPr>
        <w:t>, dans les conditions fixées par les dispositions de la présente convention.</w:t>
      </w:r>
      <w:r w:rsidR="00C21201">
        <w:rPr>
          <w:sz w:val="24"/>
          <w:szCs w:val="24"/>
        </w:rPr>
        <w:t xml:space="preserve"> </w:t>
      </w:r>
    </w:p>
    <w:p w:rsidR="00656E0C" w:rsidRDefault="00656E0C" w:rsidP="00DB7A6A">
      <w:pPr>
        <w:rPr>
          <w:sz w:val="24"/>
          <w:szCs w:val="24"/>
        </w:rPr>
      </w:pPr>
    </w:p>
    <w:p w:rsidR="00656E0C" w:rsidRDefault="00656E0C" w:rsidP="00DB7A6A">
      <w:pPr>
        <w:rPr>
          <w:b/>
          <w:sz w:val="24"/>
          <w:szCs w:val="24"/>
        </w:rPr>
      </w:pPr>
      <w:r w:rsidRPr="00656E0C">
        <w:rPr>
          <w:b/>
          <w:sz w:val="24"/>
          <w:szCs w:val="24"/>
        </w:rPr>
        <w:t>Article 3 : Modalités d’emprunt</w:t>
      </w:r>
    </w:p>
    <w:p w:rsidR="00656E0C" w:rsidRDefault="00656E0C" w:rsidP="00DB7A6A">
      <w:pPr>
        <w:rPr>
          <w:sz w:val="24"/>
          <w:szCs w:val="24"/>
        </w:rPr>
      </w:pPr>
      <w:r>
        <w:rPr>
          <w:sz w:val="24"/>
          <w:szCs w:val="24"/>
        </w:rPr>
        <w:t>L’emprunt du matériel est réalisé auprès du Pôle numérique situé dans les locaux de l’ESPE.</w:t>
      </w:r>
    </w:p>
    <w:p w:rsidR="00656E0C" w:rsidRDefault="00656E0C" w:rsidP="00DB7A6A">
      <w:pPr>
        <w:rPr>
          <w:sz w:val="24"/>
          <w:szCs w:val="24"/>
        </w:rPr>
      </w:pPr>
      <w:r>
        <w:rPr>
          <w:sz w:val="24"/>
          <w:szCs w:val="24"/>
        </w:rPr>
        <w:t>Lorsqu’il réalise son premier emprunt de l’année universitaire en cours, l’emprunteur doit obligatoirement fournir les pièces suivantes :</w:t>
      </w:r>
    </w:p>
    <w:p w:rsidR="00656E0C" w:rsidRDefault="00656E0C" w:rsidP="00DB7A6A">
      <w:pPr>
        <w:rPr>
          <w:sz w:val="24"/>
          <w:szCs w:val="24"/>
        </w:rPr>
      </w:pPr>
      <w:r>
        <w:rPr>
          <w:sz w:val="24"/>
          <w:szCs w:val="24"/>
        </w:rPr>
        <w:t xml:space="preserve">-la présente convention, datée </w:t>
      </w:r>
      <w:r w:rsidR="00AA752E">
        <w:rPr>
          <w:sz w:val="24"/>
          <w:szCs w:val="24"/>
        </w:rPr>
        <w:t>et signée de l’emprunteur et du directeur de l’ESPE</w:t>
      </w:r>
      <w:r>
        <w:rPr>
          <w:sz w:val="24"/>
          <w:szCs w:val="24"/>
        </w:rPr>
        <w:t> ;</w:t>
      </w:r>
    </w:p>
    <w:p w:rsidR="00656E0C" w:rsidRDefault="00656E0C" w:rsidP="00DB7A6A">
      <w:pPr>
        <w:rPr>
          <w:sz w:val="24"/>
          <w:szCs w:val="24"/>
        </w:rPr>
      </w:pPr>
      <w:r>
        <w:rPr>
          <w:sz w:val="24"/>
          <w:szCs w:val="24"/>
        </w:rPr>
        <w:t>-la fiche de prêt annexée à la présente convention, dûment remplie</w:t>
      </w:r>
      <w:r w:rsidR="00DE2CC3">
        <w:rPr>
          <w:sz w:val="24"/>
          <w:szCs w:val="24"/>
        </w:rPr>
        <w:t xml:space="preserve"> et signée</w:t>
      </w:r>
      <w:r>
        <w:rPr>
          <w:sz w:val="24"/>
          <w:szCs w:val="24"/>
        </w:rPr>
        <w:t> ;</w:t>
      </w:r>
      <w:bookmarkStart w:id="0" w:name="_GoBack"/>
      <w:bookmarkEnd w:id="0"/>
    </w:p>
    <w:p w:rsidR="00656E0C" w:rsidRDefault="00656E0C" w:rsidP="00DB7A6A">
      <w:pPr>
        <w:rPr>
          <w:sz w:val="24"/>
          <w:szCs w:val="24"/>
        </w:rPr>
      </w:pPr>
      <w:r>
        <w:rPr>
          <w:sz w:val="24"/>
          <w:szCs w:val="24"/>
        </w:rPr>
        <w:t>-une co</w:t>
      </w:r>
      <w:r w:rsidR="00AA752E">
        <w:rPr>
          <w:sz w:val="24"/>
          <w:szCs w:val="24"/>
        </w:rPr>
        <w:t>pie de sa carte d’étudiant.</w:t>
      </w:r>
    </w:p>
    <w:p w:rsidR="00656E0C" w:rsidRDefault="00656E0C" w:rsidP="00DB7A6A">
      <w:pPr>
        <w:rPr>
          <w:sz w:val="24"/>
          <w:szCs w:val="24"/>
        </w:rPr>
      </w:pPr>
      <w:r>
        <w:rPr>
          <w:sz w:val="24"/>
          <w:szCs w:val="24"/>
        </w:rPr>
        <w:t>Une fiche de prêt, annexée à la présente convention, doit être remplie et signée par les parties lors de la mise à disposition et du retour du matériel prêté.</w:t>
      </w:r>
      <w:r w:rsidR="00DE2CC3">
        <w:rPr>
          <w:sz w:val="24"/>
          <w:szCs w:val="24"/>
        </w:rPr>
        <w:t xml:space="preserve"> Elle précise les caractéristiques du </w:t>
      </w:r>
      <w:r w:rsidR="00DE2CC3">
        <w:rPr>
          <w:sz w:val="24"/>
          <w:szCs w:val="24"/>
        </w:rPr>
        <w:lastRenderedPageBreak/>
        <w:t xml:space="preserve">matériel prêté, son état de fonctionnement, les éventuels accessoires qui l’accompagnent, la date de mise à disposition et la date de retour du </w:t>
      </w:r>
      <w:r w:rsidR="00A2617D">
        <w:rPr>
          <w:sz w:val="24"/>
          <w:szCs w:val="24"/>
        </w:rPr>
        <w:t>matériel prêté</w:t>
      </w:r>
      <w:r w:rsidR="00DE2CC3">
        <w:rPr>
          <w:sz w:val="24"/>
          <w:szCs w:val="24"/>
        </w:rPr>
        <w:t>.</w:t>
      </w:r>
    </w:p>
    <w:p w:rsidR="00DE2CC3" w:rsidRDefault="00DE2CC3" w:rsidP="00DE2CC3">
      <w:pPr>
        <w:rPr>
          <w:sz w:val="24"/>
          <w:szCs w:val="24"/>
        </w:rPr>
      </w:pPr>
      <w:r>
        <w:rPr>
          <w:sz w:val="24"/>
          <w:szCs w:val="24"/>
        </w:rPr>
        <w:t>L’emprunt peut être renouvelé</w:t>
      </w:r>
      <w:r w:rsidR="00C21201">
        <w:rPr>
          <w:sz w:val="24"/>
          <w:szCs w:val="24"/>
        </w:rPr>
        <w:t xml:space="preserve"> avec l’accord</w:t>
      </w:r>
      <w:r w:rsidR="008324BF">
        <w:rPr>
          <w:sz w:val="24"/>
          <w:szCs w:val="24"/>
        </w:rPr>
        <w:t xml:space="preserve"> du directeur de l’ESPE</w:t>
      </w:r>
      <w:r>
        <w:rPr>
          <w:sz w:val="24"/>
          <w:szCs w:val="24"/>
        </w:rPr>
        <w:t>. Les parties doivent alors préciser dans la fiche de prêt la date du renouvellement du prêt et la nouvelle da</w:t>
      </w:r>
      <w:r w:rsidR="001B48F4">
        <w:rPr>
          <w:sz w:val="24"/>
          <w:szCs w:val="24"/>
        </w:rPr>
        <w:t>te de retour du matériel prêté.</w:t>
      </w:r>
    </w:p>
    <w:p w:rsidR="00C21201" w:rsidRDefault="00C21201" w:rsidP="00DE2CC3">
      <w:pPr>
        <w:rPr>
          <w:sz w:val="24"/>
          <w:szCs w:val="24"/>
        </w:rPr>
      </w:pPr>
    </w:p>
    <w:p w:rsidR="00DE2CC3" w:rsidRDefault="00DE2CC3" w:rsidP="00DE2CC3">
      <w:pPr>
        <w:rPr>
          <w:b/>
          <w:sz w:val="24"/>
          <w:szCs w:val="24"/>
        </w:rPr>
      </w:pPr>
      <w:r w:rsidRPr="00DE2CC3">
        <w:rPr>
          <w:b/>
          <w:sz w:val="24"/>
          <w:szCs w:val="24"/>
        </w:rPr>
        <w:t xml:space="preserve">Article 4 : </w:t>
      </w:r>
      <w:r>
        <w:rPr>
          <w:b/>
          <w:sz w:val="24"/>
          <w:szCs w:val="24"/>
        </w:rPr>
        <w:t>Conditions d’utilisation</w:t>
      </w:r>
    </w:p>
    <w:p w:rsidR="00DE2CC3" w:rsidRDefault="00DE2CC3" w:rsidP="00DE2CC3">
      <w:pPr>
        <w:rPr>
          <w:sz w:val="24"/>
          <w:szCs w:val="24"/>
        </w:rPr>
      </w:pPr>
      <w:r>
        <w:rPr>
          <w:sz w:val="24"/>
          <w:szCs w:val="24"/>
        </w:rPr>
        <w:t>L’emprunteur est tenu de ne pas apporter de modifications à la structure et à la configuration du matériel prêté.</w:t>
      </w:r>
    </w:p>
    <w:p w:rsidR="00DE2CC3" w:rsidRDefault="00DE2CC3" w:rsidP="00DE2CC3">
      <w:pPr>
        <w:rPr>
          <w:sz w:val="24"/>
          <w:szCs w:val="24"/>
        </w:rPr>
      </w:pPr>
      <w:r>
        <w:rPr>
          <w:sz w:val="24"/>
          <w:szCs w:val="24"/>
        </w:rPr>
        <w:t>Il</w:t>
      </w:r>
      <w:r w:rsidR="00C21201">
        <w:rPr>
          <w:sz w:val="24"/>
          <w:szCs w:val="24"/>
        </w:rPr>
        <w:t xml:space="preserve"> s’engage à </w:t>
      </w:r>
      <w:r>
        <w:rPr>
          <w:sz w:val="24"/>
          <w:szCs w:val="24"/>
        </w:rPr>
        <w:t xml:space="preserve">utiliser le matériel prêté </w:t>
      </w:r>
      <w:r w:rsidR="00C21201">
        <w:rPr>
          <w:sz w:val="24"/>
          <w:szCs w:val="24"/>
        </w:rPr>
        <w:t>dans</w:t>
      </w:r>
      <w:r>
        <w:rPr>
          <w:sz w:val="24"/>
          <w:szCs w:val="24"/>
        </w:rPr>
        <w:t xml:space="preserve"> le </w:t>
      </w:r>
      <w:r w:rsidR="00C21201">
        <w:rPr>
          <w:sz w:val="24"/>
          <w:szCs w:val="24"/>
        </w:rPr>
        <w:t>seul cadre</w:t>
      </w:r>
      <w:r>
        <w:rPr>
          <w:sz w:val="24"/>
          <w:szCs w:val="24"/>
        </w:rPr>
        <w:t xml:space="preserve"> de sa formation à l’ESPE, de ses activités d’enseignement ou de ses activités de recherche.</w:t>
      </w:r>
    </w:p>
    <w:p w:rsidR="00C21201" w:rsidRDefault="00C21201" w:rsidP="00DE2CC3">
      <w:pPr>
        <w:rPr>
          <w:sz w:val="24"/>
          <w:szCs w:val="24"/>
        </w:rPr>
      </w:pPr>
      <w:r>
        <w:rPr>
          <w:sz w:val="24"/>
          <w:szCs w:val="24"/>
        </w:rPr>
        <w:t>Il s’engage également à ne pas mettre le matériel prêté à la disposition de tiers.</w:t>
      </w:r>
    </w:p>
    <w:p w:rsidR="00B53501" w:rsidRDefault="00B53501" w:rsidP="00DE2CC3">
      <w:pPr>
        <w:rPr>
          <w:sz w:val="24"/>
          <w:szCs w:val="24"/>
        </w:rPr>
      </w:pPr>
      <w:r>
        <w:rPr>
          <w:sz w:val="24"/>
          <w:szCs w:val="24"/>
        </w:rPr>
        <w:t>Il est tenu d’assurer lui-même la sauvegarde de ses données personnelles</w:t>
      </w:r>
      <w:r w:rsidR="00C46023">
        <w:rPr>
          <w:sz w:val="24"/>
          <w:szCs w:val="24"/>
        </w:rPr>
        <w:t xml:space="preserve"> avant la restitution du matériel</w:t>
      </w:r>
      <w:r>
        <w:rPr>
          <w:sz w:val="24"/>
          <w:szCs w:val="24"/>
        </w:rPr>
        <w:t>.</w:t>
      </w:r>
    </w:p>
    <w:p w:rsidR="00B53501" w:rsidRDefault="00B53501" w:rsidP="00DE2CC3">
      <w:pPr>
        <w:rPr>
          <w:sz w:val="24"/>
          <w:szCs w:val="24"/>
        </w:rPr>
      </w:pPr>
      <w:r>
        <w:rPr>
          <w:sz w:val="24"/>
          <w:szCs w:val="24"/>
        </w:rPr>
        <w:t>En cas de dysfonctionnement, le matériel doit être immédiatement  remis au Pôle numérique. Tout dysfonctionnement doit être mentionné dans la fiche de prêt.</w:t>
      </w:r>
    </w:p>
    <w:p w:rsidR="00C21201" w:rsidRDefault="00C21201" w:rsidP="00DE2CC3">
      <w:pPr>
        <w:rPr>
          <w:sz w:val="24"/>
          <w:szCs w:val="24"/>
        </w:rPr>
      </w:pPr>
    </w:p>
    <w:p w:rsidR="00C21201" w:rsidRDefault="00C21201" w:rsidP="00DE2CC3">
      <w:pPr>
        <w:rPr>
          <w:b/>
          <w:sz w:val="24"/>
          <w:szCs w:val="24"/>
        </w:rPr>
      </w:pPr>
      <w:r w:rsidRPr="00C21201">
        <w:rPr>
          <w:b/>
          <w:sz w:val="24"/>
          <w:szCs w:val="24"/>
        </w:rPr>
        <w:t>Article 5 : Responsabilités</w:t>
      </w:r>
    </w:p>
    <w:p w:rsidR="00C21201" w:rsidRDefault="00C21201" w:rsidP="00DE2CC3">
      <w:pPr>
        <w:rPr>
          <w:sz w:val="24"/>
          <w:szCs w:val="24"/>
        </w:rPr>
      </w:pPr>
      <w:r>
        <w:rPr>
          <w:sz w:val="24"/>
          <w:szCs w:val="24"/>
        </w:rPr>
        <w:t>Le prêt est individuel et n’engage que le seul emprunteur désigné dans la présente convention.</w:t>
      </w:r>
    </w:p>
    <w:p w:rsidR="00C21201" w:rsidRDefault="00C21201" w:rsidP="00DE2CC3">
      <w:pPr>
        <w:rPr>
          <w:sz w:val="24"/>
          <w:szCs w:val="24"/>
        </w:rPr>
      </w:pPr>
      <w:r>
        <w:rPr>
          <w:sz w:val="24"/>
          <w:szCs w:val="24"/>
        </w:rPr>
        <w:t>En cas de non-respect des dispositions de la présente convention et des éléments figurant sur la fiche d</w:t>
      </w:r>
      <w:r w:rsidR="00AA752E">
        <w:rPr>
          <w:sz w:val="24"/>
          <w:szCs w:val="24"/>
        </w:rPr>
        <w:t>e prêt, l’ESPE</w:t>
      </w:r>
      <w:r>
        <w:rPr>
          <w:sz w:val="24"/>
          <w:szCs w:val="24"/>
        </w:rPr>
        <w:t xml:space="preserve"> a la possibilité de mettre fin unilatéralement à la présente convention</w:t>
      </w:r>
      <w:r w:rsidR="00B53501">
        <w:rPr>
          <w:sz w:val="24"/>
          <w:szCs w:val="24"/>
        </w:rPr>
        <w:t xml:space="preserve"> et d’exclure temporairement ou définitivement l’emprunteur du système de prêt de matériel.</w:t>
      </w:r>
    </w:p>
    <w:p w:rsidR="00B53501" w:rsidRDefault="00B53501" w:rsidP="00DE2CC3">
      <w:pPr>
        <w:rPr>
          <w:sz w:val="24"/>
          <w:szCs w:val="24"/>
        </w:rPr>
      </w:pPr>
      <w:r>
        <w:rPr>
          <w:sz w:val="24"/>
          <w:szCs w:val="24"/>
        </w:rPr>
        <w:t>L’emprunteur est seul responsable de toute utilisation frauduleuse ou illicite du matériel prêté.</w:t>
      </w:r>
    </w:p>
    <w:p w:rsidR="00B53501" w:rsidRDefault="00B53501" w:rsidP="00DE2CC3">
      <w:pPr>
        <w:rPr>
          <w:sz w:val="24"/>
          <w:szCs w:val="24"/>
        </w:rPr>
      </w:pPr>
      <w:r>
        <w:rPr>
          <w:sz w:val="24"/>
          <w:szCs w:val="24"/>
        </w:rPr>
        <w:t xml:space="preserve">En cas de non restitution du matériel </w:t>
      </w:r>
      <w:r w:rsidR="00887A23">
        <w:rPr>
          <w:sz w:val="24"/>
          <w:szCs w:val="24"/>
        </w:rPr>
        <w:t xml:space="preserve">prêté </w:t>
      </w:r>
      <w:r>
        <w:rPr>
          <w:sz w:val="24"/>
          <w:szCs w:val="24"/>
        </w:rPr>
        <w:t>ou de restitution d’un matér</w:t>
      </w:r>
      <w:r w:rsidR="00AA752E">
        <w:rPr>
          <w:sz w:val="24"/>
          <w:szCs w:val="24"/>
        </w:rPr>
        <w:t>iel détérioré, l’ESPE</w:t>
      </w:r>
      <w:r>
        <w:rPr>
          <w:sz w:val="24"/>
          <w:szCs w:val="24"/>
        </w:rPr>
        <w:t xml:space="preserve"> a la possibilité de saisir la section disciplinaire de l’Université de la Polynésie française et</w:t>
      </w:r>
      <w:r w:rsidR="00887A23">
        <w:rPr>
          <w:sz w:val="24"/>
          <w:szCs w:val="24"/>
        </w:rPr>
        <w:t>/ou</w:t>
      </w:r>
      <w:r>
        <w:rPr>
          <w:sz w:val="24"/>
          <w:szCs w:val="24"/>
        </w:rPr>
        <w:t xml:space="preserve"> de contraindre l’emprunteur au remboursement du matériel à sa vale</w:t>
      </w:r>
      <w:r w:rsidR="00887A23">
        <w:rPr>
          <w:sz w:val="24"/>
          <w:szCs w:val="24"/>
        </w:rPr>
        <w:t>ur d’achat</w:t>
      </w:r>
      <w:r w:rsidR="00597C32">
        <w:rPr>
          <w:sz w:val="24"/>
          <w:szCs w:val="24"/>
        </w:rPr>
        <w:t xml:space="preserve"> (toutes taxes comprises)</w:t>
      </w:r>
      <w:r w:rsidR="00887A23">
        <w:rPr>
          <w:sz w:val="24"/>
          <w:szCs w:val="24"/>
        </w:rPr>
        <w:t xml:space="preserve"> ou au paiement d’une somme éga</w:t>
      </w:r>
      <w:r w:rsidR="00AA752E">
        <w:rPr>
          <w:sz w:val="24"/>
          <w:szCs w:val="24"/>
        </w:rPr>
        <w:t>le au montant de sa réparation.</w:t>
      </w:r>
    </w:p>
    <w:p w:rsidR="00887A23" w:rsidRDefault="00887A23" w:rsidP="00887A23">
      <w:pPr>
        <w:rPr>
          <w:sz w:val="24"/>
          <w:szCs w:val="24"/>
        </w:rPr>
      </w:pPr>
      <w:r>
        <w:rPr>
          <w:sz w:val="24"/>
          <w:szCs w:val="24"/>
        </w:rPr>
        <w:t>En cas de vol du matériel prêté, l’emprunteur est tenu d’avertir immédiatement le Pôle numé</w:t>
      </w:r>
      <w:r w:rsidR="00AA752E">
        <w:rPr>
          <w:sz w:val="24"/>
          <w:szCs w:val="24"/>
        </w:rPr>
        <w:t>rique et de fournir à l’ESPE</w:t>
      </w:r>
      <w:r>
        <w:rPr>
          <w:sz w:val="24"/>
          <w:szCs w:val="24"/>
        </w:rPr>
        <w:t xml:space="preserve"> dans les plus brefs délais les pièces attestant du dépôt de pla</w:t>
      </w:r>
      <w:r w:rsidR="00AA752E">
        <w:rPr>
          <w:sz w:val="24"/>
          <w:szCs w:val="24"/>
        </w:rPr>
        <w:t xml:space="preserve">inte pour vol. </w:t>
      </w:r>
    </w:p>
    <w:p w:rsidR="00887A23" w:rsidRDefault="00887A23" w:rsidP="00887A23">
      <w:pPr>
        <w:rPr>
          <w:sz w:val="24"/>
          <w:szCs w:val="24"/>
        </w:rPr>
      </w:pPr>
    </w:p>
    <w:p w:rsidR="00887A23" w:rsidRDefault="00887A23" w:rsidP="00887A23">
      <w:pPr>
        <w:rPr>
          <w:sz w:val="24"/>
          <w:szCs w:val="24"/>
        </w:rPr>
      </w:pPr>
      <w:r>
        <w:rPr>
          <w:sz w:val="24"/>
          <w:szCs w:val="24"/>
        </w:rPr>
        <w:t>Fait en deux exemplaires à Punaauia, le …../…../…….. .</w:t>
      </w:r>
    </w:p>
    <w:p w:rsidR="00597C32" w:rsidRDefault="00597C32" w:rsidP="00887A23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2"/>
        <w:gridCol w:w="3071"/>
        <w:gridCol w:w="3072"/>
      </w:tblGrid>
      <w:tr w:rsidR="00AA752E" w:rsidTr="00AA752E">
        <w:tc>
          <w:tcPr>
            <w:tcW w:w="3070" w:type="dxa"/>
            <w:shd w:val="clear" w:color="auto" w:fill="D9D9D9" w:themeFill="background1" w:themeFillShade="D9"/>
          </w:tcPr>
          <w:p w:rsidR="00AA752E" w:rsidRPr="00AA752E" w:rsidRDefault="00AA752E" w:rsidP="00AA752E">
            <w:pPr>
              <w:jc w:val="center"/>
            </w:pPr>
            <w:r>
              <w:t>Signature de l’étudiant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AA752E" w:rsidRDefault="00AA752E" w:rsidP="00AA752E">
            <w:pPr>
              <w:jc w:val="center"/>
            </w:pPr>
            <w:r>
              <w:t xml:space="preserve">Signature du directeur de </w:t>
            </w:r>
          </w:p>
          <w:p w:rsidR="00AA752E" w:rsidRPr="00AA752E" w:rsidRDefault="00AA752E" w:rsidP="00AA752E">
            <w:pPr>
              <w:jc w:val="center"/>
            </w:pPr>
            <w:r>
              <w:t>l’ESPE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AA752E" w:rsidRPr="00AA752E" w:rsidRDefault="00AA752E" w:rsidP="00AA752E">
            <w:pPr>
              <w:jc w:val="center"/>
            </w:pPr>
            <w:r>
              <w:t>Signature du responsable pédagogique</w:t>
            </w:r>
          </w:p>
        </w:tc>
      </w:tr>
      <w:tr w:rsidR="00AA752E" w:rsidTr="001B48F4">
        <w:tc>
          <w:tcPr>
            <w:tcW w:w="3070" w:type="dxa"/>
          </w:tcPr>
          <w:p w:rsidR="00AA752E" w:rsidRPr="00AA752E" w:rsidRDefault="001B48F4" w:rsidP="00AA752E">
            <w:pPr>
              <w:jc w:val="center"/>
              <w:rPr>
                <w:i/>
              </w:rPr>
            </w:pPr>
            <w:r>
              <w:rPr>
                <w:i/>
              </w:rPr>
              <w:t>Lu et approuvé</w:t>
            </w:r>
          </w:p>
          <w:p w:rsidR="00AA752E" w:rsidRPr="00AA752E" w:rsidRDefault="00AA752E" w:rsidP="00AA752E">
            <w:pPr>
              <w:jc w:val="center"/>
              <w:rPr>
                <w:i/>
              </w:rPr>
            </w:pPr>
          </w:p>
          <w:p w:rsidR="00AA752E" w:rsidRPr="00AA752E" w:rsidRDefault="00AA752E" w:rsidP="00AA752E">
            <w:pPr>
              <w:jc w:val="center"/>
              <w:rPr>
                <w:i/>
              </w:rPr>
            </w:pPr>
          </w:p>
          <w:p w:rsidR="00AA752E" w:rsidRPr="00AA752E" w:rsidRDefault="00AA752E" w:rsidP="00AA752E">
            <w:pPr>
              <w:jc w:val="center"/>
              <w:rPr>
                <w:i/>
              </w:rPr>
            </w:pPr>
          </w:p>
          <w:p w:rsidR="00AA752E" w:rsidRPr="00AA752E" w:rsidRDefault="00AA752E" w:rsidP="00AA752E">
            <w:pPr>
              <w:jc w:val="center"/>
              <w:rPr>
                <w:i/>
              </w:rPr>
            </w:pPr>
          </w:p>
          <w:p w:rsidR="00AA752E" w:rsidRPr="001B48F4" w:rsidRDefault="001B48F4" w:rsidP="00AA752E">
            <w:pPr>
              <w:jc w:val="center"/>
            </w:pPr>
            <w:proofErr w:type="gramStart"/>
            <w:r>
              <w:t>M./</w:t>
            </w:r>
            <w:proofErr w:type="gramEnd"/>
            <w:r>
              <w:t>Mme…………………………...</w:t>
            </w:r>
          </w:p>
        </w:tc>
        <w:tc>
          <w:tcPr>
            <w:tcW w:w="3071" w:type="dxa"/>
            <w:vAlign w:val="bottom"/>
          </w:tcPr>
          <w:p w:rsidR="00AA752E" w:rsidRPr="001B48F4" w:rsidRDefault="001B48F4" w:rsidP="001B48F4">
            <w:pPr>
              <w:jc w:val="center"/>
            </w:pPr>
            <w:r>
              <w:t>M. Jean CHAUMINE</w:t>
            </w:r>
          </w:p>
        </w:tc>
        <w:tc>
          <w:tcPr>
            <w:tcW w:w="3071" w:type="dxa"/>
            <w:vAlign w:val="bottom"/>
          </w:tcPr>
          <w:p w:rsidR="00AA752E" w:rsidRDefault="001B48F4" w:rsidP="001B48F4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M./</w:t>
            </w:r>
            <w:proofErr w:type="gramEnd"/>
            <w:r>
              <w:t>Mme…………………………...</w:t>
            </w:r>
          </w:p>
        </w:tc>
      </w:tr>
    </w:tbl>
    <w:p w:rsidR="00C46023" w:rsidRDefault="00C46023" w:rsidP="00597C32">
      <w:pPr>
        <w:jc w:val="left"/>
        <w:rPr>
          <w:sz w:val="24"/>
          <w:szCs w:val="24"/>
        </w:rPr>
      </w:pPr>
    </w:p>
    <w:p w:rsidR="00C46023" w:rsidRDefault="00C46023" w:rsidP="00597C32">
      <w:pPr>
        <w:jc w:val="left"/>
        <w:rPr>
          <w:sz w:val="24"/>
          <w:szCs w:val="24"/>
        </w:rPr>
      </w:pPr>
    </w:p>
    <w:p w:rsidR="00C46023" w:rsidRDefault="00C46023" w:rsidP="00597C32">
      <w:pPr>
        <w:jc w:val="left"/>
        <w:rPr>
          <w:sz w:val="24"/>
          <w:szCs w:val="24"/>
        </w:rPr>
      </w:pPr>
    </w:p>
    <w:p w:rsidR="00C46023" w:rsidRDefault="00C46023" w:rsidP="00597C32">
      <w:pPr>
        <w:jc w:val="left"/>
        <w:rPr>
          <w:sz w:val="24"/>
          <w:szCs w:val="24"/>
        </w:rPr>
      </w:pPr>
    </w:p>
    <w:p w:rsidR="001B48F4" w:rsidRDefault="001B48F4" w:rsidP="00597C32">
      <w:pPr>
        <w:jc w:val="left"/>
        <w:rPr>
          <w:sz w:val="24"/>
          <w:szCs w:val="24"/>
        </w:rPr>
      </w:pPr>
    </w:p>
    <w:p w:rsidR="00C46023" w:rsidRDefault="00C46023" w:rsidP="00597C32">
      <w:pPr>
        <w:jc w:val="left"/>
        <w:rPr>
          <w:sz w:val="24"/>
          <w:szCs w:val="24"/>
        </w:rPr>
      </w:pPr>
    </w:p>
    <w:p w:rsidR="008324BF" w:rsidRDefault="008324BF" w:rsidP="00597C32">
      <w:pPr>
        <w:jc w:val="left"/>
        <w:rPr>
          <w:sz w:val="24"/>
          <w:szCs w:val="24"/>
        </w:rPr>
      </w:pPr>
    </w:p>
    <w:p w:rsidR="008324BF" w:rsidRDefault="008324BF" w:rsidP="00597C32">
      <w:pPr>
        <w:jc w:val="left"/>
        <w:rPr>
          <w:sz w:val="24"/>
          <w:szCs w:val="24"/>
        </w:rPr>
      </w:pPr>
    </w:p>
    <w:p w:rsidR="00C46023" w:rsidRDefault="00C46023" w:rsidP="00597C32">
      <w:pPr>
        <w:jc w:val="left"/>
        <w:rPr>
          <w:sz w:val="24"/>
          <w:szCs w:val="24"/>
        </w:rPr>
      </w:pPr>
    </w:p>
    <w:p w:rsidR="00C46023" w:rsidRDefault="00C46023" w:rsidP="00597C32">
      <w:pP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1215321" cy="655320"/>
            <wp:effectExtent l="0" t="0" r="44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P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21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7C3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                     </w:t>
      </w:r>
      <w:r w:rsidR="00597C3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615440" cy="510930"/>
            <wp:effectExtent l="0" t="0" r="381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PE PF_signa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492" cy="51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7C32">
        <w:rPr>
          <w:sz w:val="24"/>
          <w:szCs w:val="24"/>
        </w:rPr>
        <w:t xml:space="preserve">      </w:t>
      </w:r>
    </w:p>
    <w:p w:rsidR="00C87945" w:rsidRDefault="00C87945" w:rsidP="00597C32">
      <w:pPr>
        <w:jc w:val="lef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87945" w:rsidTr="009D1AF0">
        <w:trPr>
          <w:trHeight w:hRule="exact" w:val="653"/>
        </w:trPr>
        <w:tc>
          <w:tcPr>
            <w:tcW w:w="9212" w:type="dxa"/>
            <w:shd w:val="clear" w:color="auto" w:fill="8DB3E2" w:themeFill="text2" w:themeFillTint="66"/>
            <w:vAlign w:val="center"/>
          </w:tcPr>
          <w:p w:rsidR="00C87945" w:rsidRPr="009D1AF0" w:rsidRDefault="00C87945" w:rsidP="009D1AF0">
            <w:pPr>
              <w:jc w:val="center"/>
              <w:rPr>
                <w:b/>
                <w:u w:val="single"/>
              </w:rPr>
            </w:pPr>
            <w:r w:rsidRPr="009D1AF0">
              <w:rPr>
                <w:b/>
                <w:sz w:val="24"/>
                <w:szCs w:val="24"/>
                <w:u w:val="single"/>
              </w:rPr>
              <w:t>FICHE DE PRÊT</w:t>
            </w:r>
          </w:p>
          <w:p w:rsidR="00C87945" w:rsidRPr="00C87945" w:rsidRDefault="00C87945" w:rsidP="009D1AF0">
            <w:pPr>
              <w:jc w:val="center"/>
              <w:rPr>
                <w:i/>
                <w:sz w:val="24"/>
                <w:szCs w:val="24"/>
              </w:rPr>
            </w:pPr>
            <w:r w:rsidRPr="009D1AF0">
              <w:rPr>
                <w:i/>
              </w:rPr>
              <w:t>Annexée à la « Convention de prêt de matériel</w:t>
            </w:r>
            <w:r w:rsidR="001B48F4" w:rsidRPr="009D1AF0">
              <w:rPr>
                <w:i/>
              </w:rPr>
              <w:t xml:space="preserve"> – Étudiants</w:t>
            </w:r>
            <w:r w:rsidRPr="00C87945">
              <w:rPr>
                <w:i/>
                <w:sz w:val="24"/>
                <w:szCs w:val="24"/>
              </w:rPr>
              <w:t> »</w:t>
            </w:r>
          </w:p>
          <w:p w:rsidR="00C87945" w:rsidRDefault="00C87945" w:rsidP="009D1AF0">
            <w:pPr>
              <w:jc w:val="center"/>
            </w:pPr>
          </w:p>
        </w:tc>
      </w:tr>
    </w:tbl>
    <w:p w:rsidR="00887A23" w:rsidRPr="00C21201" w:rsidRDefault="00887A23" w:rsidP="00DE2CC3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2"/>
        <w:gridCol w:w="1572"/>
        <w:gridCol w:w="4570"/>
      </w:tblGrid>
      <w:tr w:rsidR="00A2617D" w:rsidTr="009D1AF0">
        <w:trPr>
          <w:trHeight w:hRule="exact" w:val="284"/>
        </w:trPr>
        <w:tc>
          <w:tcPr>
            <w:tcW w:w="9214" w:type="dxa"/>
            <w:gridSpan w:val="3"/>
            <w:shd w:val="clear" w:color="auto" w:fill="BFBFBF" w:themeFill="background1" w:themeFillShade="BF"/>
            <w:vAlign w:val="center"/>
          </w:tcPr>
          <w:p w:rsidR="00A2617D" w:rsidRDefault="00A2617D" w:rsidP="006150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Identité de l’emprunteur</w:t>
            </w:r>
          </w:p>
          <w:p w:rsidR="00A2617D" w:rsidRPr="00A2617D" w:rsidRDefault="00A2617D" w:rsidP="00A261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617D" w:rsidTr="00615019">
        <w:trPr>
          <w:trHeight w:val="340"/>
        </w:trPr>
        <w:tc>
          <w:tcPr>
            <w:tcW w:w="3072" w:type="dxa"/>
            <w:shd w:val="clear" w:color="auto" w:fill="F2F2F2" w:themeFill="background1" w:themeFillShade="F2"/>
            <w:vAlign w:val="center"/>
          </w:tcPr>
          <w:p w:rsidR="00A2617D" w:rsidRPr="00615019" w:rsidRDefault="00A2617D" w:rsidP="00615019">
            <w:pPr>
              <w:jc w:val="left"/>
              <w:rPr>
                <w:b/>
                <w:sz w:val="24"/>
                <w:szCs w:val="24"/>
              </w:rPr>
            </w:pPr>
            <w:r w:rsidRPr="00615019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6142" w:type="dxa"/>
            <w:gridSpan w:val="2"/>
          </w:tcPr>
          <w:p w:rsidR="00A2617D" w:rsidRPr="00A2617D" w:rsidRDefault="00A2617D" w:rsidP="00DE2CC3"/>
        </w:tc>
      </w:tr>
      <w:tr w:rsidR="00A2617D" w:rsidTr="00615019">
        <w:trPr>
          <w:trHeight w:val="340"/>
        </w:trPr>
        <w:tc>
          <w:tcPr>
            <w:tcW w:w="3072" w:type="dxa"/>
            <w:shd w:val="clear" w:color="auto" w:fill="F2F2F2" w:themeFill="background1" w:themeFillShade="F2"/>
            <w:vAlign w:val="center"/>
          </w:tcPr>
          <w:p w:rsidR="00A2617D" w:rsidRPr="00615019" w:rsidRDefault="00A2617D" w:rsidP="00615019">
            <w:pPr>
              <w:jc w:val="left"/>
              <w:rPr>
                <w:b/>
                <w:sz w:val="24"/>
                <w:szCs w:val="24"/>
              </w:rPr>
            </w:pPr>
            <w:r w:rsidRPr="00615019"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6142" w:type="dxa"/>
            <w:gridSpan w:val="2"/>
          </w:tcPr>
          <w:p w:rsidR="00A2617D" w:rsidRPr="00A2617D" w:rsidRDefault="00A2617D" w:rsidP="00DE2CC3"/>
        </w:tc>
      </w:tr>
      <w:tr w:rsidR="00A2617D" w:rsidTr="00615019">
        <w:trPr>
          <w:trHeight w:val="340"/>
        </w:trPr>
        <w:tc>
          <w:tcPr>
            <w:tcW w:w="3072" w:type="dxa"/>
            <w:shd w:val="clear" w:color="auto" w:fill="F2F2F2" w:themeFill="background1" w:themeFillShade="F2"/>
            <w:vAlign w:val="center"/>
          </w:tcPr>
          <w:p w:rsidR="00A2617D" w:rsidRPr="00615019" w:rsidRDefault="00A2617D" w:rsidP="00615019">
            <w:pPr>
              <w:jc w:val="left"/>
              <w:rPr>
                <w:b/>
                <w:sz w:val="24"/>
                <w:szCs w:val="24"/>
              </w:rPr>
            </w:pPr>
            <w:r w:rsidRPr="00615019">
              <w:rPr>
                <w:b/>
                <w:sz w:val="24"/>
                <w:szCs w:val="24"/>
              </w:rPr>
              <w:t>N° étudiant</w:t>
            </w:r>
          </w:p>
        </w:tc>
        <w:tc>
          <w:tcPr>
            <w:tcW w:w="6142" w:type="dxa"/>
            <w:gridSpan w:val="2"/>
          </w:tcPr>
          <w:p w:rsidR="00A2617D" w:rsidRPr="00A2617D" w:rsidRDefault="00A2617D" w:rsidP="00DE2CC3"/>
        </w:tc>
      </w:tr>
      <w:tr w:rsidR="00A2617D" w:rsidTr="00615019">
        <w:trPr>
          <w:trHeight w:val="340"/>
        </w:trPr>
        <w:tc>
          <w:tcPr>
            <w:tcW w:w="3072" w:type="dxa"/>
            <w:shd w:val="clear" w:color="auto" w:fill="F2F2F2" w:themeFill="background1" w:themeFillShade="F2"/>
            <w:vAlign w:val="center"/>
          </w:tcPr>
          <w:p w:rsidR="00A2617D" w:rsidRPr="00615019" w:rsidRDefault="00A2617D" w:rsidP="00615019">
            <w:pPr>
              <w:jc w:val="left"/>
              <w:rPr>
                <w:b/>
                <w:sz w:val="24"/>
                <w:szCs w:val="24"/>
              </w:rPr>
            </w:pPr>
            <w:r w:rsidRPr="00615019">
              <w:rPr>
                <w:b/>
                <w:sz w:val="24"/>
                <w:szCs w:val="24"/>
              </w:rPr>
              <w:t xml:space="preserve">Parcours </w:t>
            </w:r>
          </w:p>
        </w:tc>
        <w:tc>
          <w:tcPr>
            <w:tcW w:w="6142" w:type="dxa"/>
            <w:gridSpan w:val="2"/>
          </w:tcPr>
          <w:p w:rsidR="00A2617D" w:rsidRPr="00A2617D" w:rsidRDefault="00A2617D" w:rsidP="00DE2CC3"/>
        </w:tc>
      </w:tr>
      <w:tr w:rsidR="00A2617D" w:rsidTr="00615019">
        <w:trPr>
          <w:trHeight w:val="340"/>
        </w:trPr>
        <w:tc>
          <w:tcPr>
            <w:tcW w:w="3072" w:type="dxa"/>
            <w:shd w:val="clear" w:color="auto" w:fill="F2F2F2" w:themeFill="background1" w:themeFillShade="F2"/>
            <w:vAlign w:val="center"/>
          </w:tcPr>
          <w:p w:rsidR="00A2617D" w:rsidRPr="00615019" w:rsidRDefault="00A2617D" w:rsidP="00615019">
            <w:pPr>
              <w:jc w:val="left"/>
              <w:rPr>
                <w:b/>
                <w:sz w:val="24"/>
                <w:szCs w:val="24"/>
              </w:rPr>
            </w:pPr>
            <w:r w:rsidRPr="00615019">
              <w:rPr>
                <w:b/>
                <w:sz w:val="24"/>
                <w:szCs w:val="24"/>
              </w:rPr>
              <w:t>N° de téléphone</w:t>
            </w:r>
          </w:p>
        </w:tc>
        <w:tc>
          <w:tcPr>
            <w:tcW w:w="6142" w:type="dxa"/>
            <w:gridSpan w:val="2"/>
          </w:tcPr>
          <w:p w:rsidR="00A2617D" w:rsidRPr="00A2617D" w:rsidRDefault="00A2617D" w:rsidP="00DE2CC3"/>
        </w:tc>
      </w:tr>
      <w:tr w:rsidR="00A2617D" w:rsidTr="00615019">
        <w:trPr>
          <w:trHeight w:val="340"/>
        </w:trPr>
        <w:tc>
          <w:tcPr>
            <w:tcW w:w="3072" w:type="dxa"/>
            <w:shd w:val="clear" w:color="auto" w:fill="F2F2F2" w:themeFill="background1" w:themeFillShade="F2"/>
            <w:vAlign w:val="center"/>
          </w:tcPr>
          <w:p w:rsidR="00A2617D" w:rsidRPr="00615019" w:rsidRDefault="00A2617D" w:rsidP="00615019">
            <w:pPr>
              <w:jc w:val="left"/>
              <w:rPr>
                <w:b/>
                <w:sz w:val="24"/>
                <w:szCs w:val="24"/>
              </w:rPr>
            </w:pPr>
            <w:r w:rsidRPr="00615019">
              <w:rPr>
                <w:b/>
                <w:sz w:val="24"/>
                <w:szCs w:val="24"/>
              </w:rPr>
              <w:t>Courriel</w:t>
            </w:r>
          </w:p>
        </w:tc>
        <w:tc>
          <w:tcPr>
            <w:tcW w:w="6142" w:type="dxa"/>
            <w:gridSpan w:val="2"/>
            <w:vAlign w:val="bottom"/>
          </w:tcPr>
          <w:p w:rsidR="00A2617D" w:rsidRPr="00A2617D" w:rsidRDefault="00615019" w:rsidP="00615019">
            <w:pPr>
              <w:jc w:val="center"/>
            </w:pPr>
            <w:r>
              <w:t>……………….……………..……………………….@etudiant.upf.pf</w:t>
            </w:r>
          </w:p>
        </w:tc>
      </w:tr>
      <w:tr w:rsidR="00A2617D" w:rsidTr="009D1AF0">
        <w:trPr>
          <w:trHeight w:hRule="exact" w:val="284"/>
        </w:trPr>
        <w:tc>
          <w:tcPr>
            <w:tcW w:w="9214" w:type="dxa"/>
            <w:gridSpan w:val="3"/>
            <w:shd w:val="clear" w:color="auto" w:fill="BFBFBF" w:themeFill="background1" w:themeFillShade="BF"/>
          </w:tcPr>
          <w:p w:rsidR="00FD4801" w:rsidRPr="00FD4801" w:rsidRDefault="00FD4801" w:rsidP="00615019">
            <w:pPr>
              <w:jc w:val="center"/>
              <w:rPr>
                <w:b/>
                <w:sz w:val="24"/>
                <w:szCs w:val="24"/>
              </w:rPr>
            </w:pPr>
            <w:r w:rsidRPr="00FD4801">
              <w:rPr>
                <w:b/>
                <w:sz w:val="24"/>
                <w:szCs w:val="24"/>
              </w:rPr>
              <w:t>Matériel prêté</w:t>
            </w:r>
          </w:p>
          <w:p w:rsidR="00FD4801" w:rsidRDefault="00FD4801" w:rsidP="00FD4801">
            <w:pPr>
              <w:jc w:val="center"/>
            </w:pPr>
          </w:p>
        </w:tc>
      </w:tr>
      <w:tr w:rsidR="00FD4801" w:rsidTr="009D1AF0">
        <w:trPr>
          <w:trHeight w:hRule="exact" w:val="284"/>
        </w:trPr>
        <w:tc>
          <w:tcPr>
            <w:tcW w:w="4644" w:type="dxa"/>
            <w:gridSpan w:val="2"/>
            <w:shd w:val="clear" w:color="auto" w:fill="F2F2F2" w:themeFill="background1" w:themeFillShade="F2"/>
            <w:vAlign w:val="center"/>
          </w:tcPr>
          <w:p w:rsidR="00FD4801" w:rsidRPr="00615019" w:rsidRDefault="00FD4801" w:rsidP="00615019">
            <w:pPr>
              <w:jc w:val="left"/>
              <w:rPr>
                <w:b/>
                <w:sz w:val="24"/>
                <w:szCs w:val="24"/>
              </w:rPr>
            </w:pPr>
            <w:r w:rsidRPr="00615019">
              <w:rPr>
                <w:b/>
                <w:sz w:val="24"/>
                <w:szCs w:val="24"/>
              </w:rPr>
              <w:t>Désignation du matériel et des accessoires</w:t>
            </w:r>
          </w:p>
        </w:tc>
        <w:tc>
          <w:tcPr>
            <w:tcW w:w="4570" w:type="dxa"/>
            <w:shd w:val="clear" w:color="auto" w:fill="F2F2F2" w:themeFill="background1" w:themeFillShade="F2"/>
            <w:vAlign w:val="center"/>
          </w:tcPr>
          <w:p w:rsidR="00FD4801" w:rsidRPr="00615019" w:rsidRDefault="00FD4801" w:rsidP="00615019">
            <w:pPr>
              <w:jc w:val="center"/>
              <w:rPr>
                <w:b/>
                <w:sz w:val="24"/>
                <w:szCs w:val="24"/>
              </w:rPr>
            </w:pPr>
            <w:r w:rsidRPr="00615019">
              <w:rPr>
                <w:b/>
                <w:sz w:val="24"/>
                <w:szCs w:val="24"/>
              </w:rPr>
              <w:t>État lors du retour</w:t>
            </w:r>
          </w:p>
          <w:p w:rsidR="00FD4801" w:rsidRPr="00615019" w:rsidRDefault="00FD4801" w:rsidP="00615019">
            <w:pPr>
              <w:jc w:val="center"/>
              <w:rPr>
                <w:b/>
                <w:sz w:val="24"/>
                <w:szCs w:val="24"/>
              </w:rPr>
            </w:pPr>
            <w:r w:rsidRPr="00615019">
              <w:rPr>
                <w:b/>
                <w:sz w:val="24"/>
                <w:szCs w:val="24"/>
              </w:rPr>
              <w:t>(Bon/Défectueux)</w:t>
            </w:r>
          </w:p>
        </w:tc>
      </w:tr>
      <w:tr w:rsidR="009D1AF0" w:rsidTr="008324BF">
        <w:trPr>
          <w:trHeight w:val="4325"/>
        </w:trPr>
        <w:tc>
          <w:tcPr>
            <w:tcW w:w="4644" w:type="dxa"/>
            <w:gridSpan w:val="2"/>
            <w:shd w:val="clear" w:color="auto" w:fill="FFFFFF" w:themeFill="background1"/>
          </w:tcPr>
          <w:p w:rsidR="009D1AF0" w:rsidRDefault="009D1AF0" w:rsidP="00FD4801">
            <w:pPr>
              <w:jc w:val="left"/>
              <w:rPr>
                <w:b/>
              </w:rPr>
            </w:pPr>
          </w:p>
        </w:tc>
        <w:tc>
          <w:tcPr>
            <w:tcW w:w="4570" w:type="dxa"/>
            <w:shd w:val="clear" w:color="auto" w:fill="FFFFFF" w:themeFill="background1"/>
          </w:tcPr>
          <w:p w:rsidR="009D1AF0" w:rsidRDefault="009D1AF0" w:rsidP="00FD4801">
            <w:pPr>
              <w:jc w:val="left"/>
              <w:rPr>
                <w:b/>
              </w:rPr>
            </w:pPr>
          </w:p>
        </w:tc>
      </w:tr>
      <w:tr w:rsidR="00A2617D" w:rsidTr="009D1AF0">
        <w:trPr>
          <w:trHeight w:hRule="exact" w:val="284"/>
        </w:trPr>
        <w:tc>
          <w:tcPr>
            <w:tcW w:w="9214" w:type="dxa"/>
            <w:gridSpan w:val="3"/>
            <w:shd w:val="clear" w:color="auto" w:fill="BFBFBF" w:themeFill="background1" w:themeFillShade="BF"/>
          </w:tcPr>
          <w:p w:rsidR="00A2617D" w:rsidRPr="00A2617D" w:rsidRDefault="00A2617D" w:rsidP="00615019">
            <w:pPr>
              <w:jc w:val="center"/>
              <w:rPr>
                <w:b/>
                <w:sz w:val="24"/>
                <w:szCs w:val="24"/>
              </w:rPr>
            </w:pPr>
            <w:r w:rsidRPr="00A2617D">
              <w:rPr>
                <w:b/>
                <w:sz w:val="24"/>
                <w:szCs w:val="24"/>
              </w:rPr>
              <w:t>Durée du prêt</w:t>
            </w:r>
          </w:p>
          <w:p w:rsidR="00A2617D" w:rsidRDefault="00A2617D" w:rsidP="00A2617D">
            <w:pPr>
              <w:jc w:val="center"/>
              <w:rPr>
                <w:sz w:val="24"/>
                <w:szCs w:val="24"/>
              </w:rPr>
            </w:pPr>
          </w:p>
        </w:tc>
      </w:tr>
      <w:tr w:rsidR="00A2617D" w:rsidTr="00615019">
        <w:trPr>
          <w:trHeight w:val="340"/>
        </w:trPr>
        <w:tc>
          <w:tcPr>
            <w:tcW w:w="3072" w:type="dxa"/>
            <w:shd w:val="clear" w:color="auto" w:fill="F2F2F2" w:themeFill="background1" w:themeFillShade="F2"/>
            <w:vAlign w:val="center"/>
          </w:tcPr>
          <w:p w:rsidR="00A2617D" w:rsidRPr="00615019" w:rsidRDefault="00A2617D" w:rsidP="00615019">
            <w:pPr>
              <w:jc w:val="left"/>
              <w:rPr>
                <w:b/>
                <w:sz w:val="24"/>
                <w:szCs w:val="24"/>
              </w:rPr>
            </w:pPr>
            <w:r w:rsidRPr="00615019">
              <w:rPr>
                <w:b/>
                <w:sz w:val="24"/>
                <w:szCs w:val="24"/>
              </w:rPr>
              <w:t>Prêt initial</w:t>
            </w:r>
          </w:p>
          <w:p w:rsidR="00A2617D" w:rsidRPr="00615019" w:rsidRDefault="00A2617D" w:rsidP="0061501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142" w:type="dxa"/>
            <w:gridSpan w:val="2"/>
            <w:tcBorders>
              <w:top w:val="nil"/>
            </w:tcBorders>
            <w:vAlign w:val="center"/>
          </w:tcPr>
          <w:p w:rsidR="00A2617D" w:rsidRPr="00A2617D" w:rsidRDefault="00A2617D" w:rsidP="00A2617D">
            <w:pPr>
              <w:jc w:val="center"/>
            </w:pPr>
            <w:r>
              <w:t>Du………………………………..au…………………………………….</w:t>
            </w:r>
          </w:p>
        </w:tc>
      </w:tr>
      <w:tr w:rsidR="00A2617D" w:rsidTr="00615019">
        <w:trPr>
          <w:trHeight w:val="340"/>
        </w:trPr>
        <w:tc>
          <w:tcPr>
            <w:tcW w:w="3072" w:type="dxa"/>
            <w:shd w:val="clear" w:color="auto" w:fill="F2F2F2" w:themeFill="background1" w:themeFillShade="F2"/>
            <w:vAlign w:val="center"/>
          </w:tcPr>
          <w:p w:rsidR="00A2617D" w:rsidRPr="00615019" w:rsidRDefault="00A2617D" w:rsidP="00615019">
            <w:pPr>
              <w:jc w:val="left"/>
              <w:rPr>
                <w:b/>
                <w:sz w:val="24"/>
                <w:szCs w:val="24"/>
              </w:rPr>
            </w:pPr>
            <w:r w:rsidRPr="00615019">
              <w:rPr>
                <w:b/>
                <w:sz w:val="24"/>
                <w:szCs w:val="24"/>
              </w:rPr>
              <w:t>Renouvellement</w:t>
            </w:r>
          </w:p>
          <w:p w:rsidR="00A2617D" w:rsidRPr="00615019" w:rsidRDefault="00A2617D" w:rsidP="0061501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142" w:type="dxa"/>
            <w:gridSpan w:val="2"/>
            <w:vAlign w:val="center"/>
          </w:tcPr>
          <w:p w:rsidR="00A2617D" w:rsidRPr="00A2617D" w:rsidRDefault="00A2617D" w:rsidP="00A2617D">
            <w:pPr>
              <w:jc w:val="center"/>
            </w:pPr>
            <w:r>
              <w:t>Du</w:t>
            </w:r>
            <w:proofErr w:type="gramStart"/>
            <w:r>
              <w:t>…….…………………………..</w:t>
            </w:r>
            <w:proofErr w:type="gramEnd"/>
            <w:r>
              <w:t>au………...…………………………..</w:t>
            </w:r>
          </w:p>
        </w:tc>
      </w:tr>
      <w:tr w:rsidR="00615019" w:rsidTr="0079266F">
        <w:trPr>
          <w:trHeight w:val="340"/>
        </w:trPr>
        <w:tc>
          <w:tcPr>
            <w:tcW w:w="9214" w:type="dxa"/>
            <w:gridSpan w:val="3"/>
          </w:tcPr>
          <w:p w:rsidR="00615019" w:rsidRDefault="00615019" w:rsidP="00DE2CC3"/>
          <w:p w:rsidR="00615019" w:rsidRPr="00615019" w:rsidRDefault="00615019" w:rsidP="00DE2CC3">
            <w:r w:rsidRPr="00615019">
              <w:t>Fait à Punaauia, le …</w:t>
            </w:r>
            <w:proofErr w:type="gramStart"/>
            <w:r w:rsidRPr="00615019">
              <w:t>./</w:t>
            </w:r>
            <w:proofErr w:type="gramEnd"/>
            <w:r w:rsidRPr="00615019">
              <w:t>…./…….. .</w:t>
            </w:r>
          </w:p>
          <w:p w:rsidR="00615019" w:rsidRPr="00615019" w:rsidRDefault="00615019" w:rsidP="00DE2CC3">
            <w:pPr>
              <w:rPr>
                <w:sz w:val="24"/>
                <w:szCs w:val="24"/>
              </w:rPr>
            </w:pPr>
          </w:p>
          <w:p w:rsidR="00615019" w:rsidRDefault="00615019" w:rsidP="00DE2CC3">
            <w:r>
              <w:t>Nom de l’agent qui a rempli la fiche :</w:t>
            </w:r>
          </w:p>
          <w:p w:rsidR="00615019" w:rsidRDefault="00615019" w:rsidP="00DE2CC3"/>
          <w:p w:rsidR="00615019" w:rsidRDefault="00615019" w:rsidP="00DE2CC3">
            <w:r>
              <w:t>Nom de l’agent qui a réalisé le contrôle au retour du matériel :</w:t>
            </w:r>
          </w:p>
          <w:p w:rsidR="00615019" w:rsidRDefault="00615019" w:rsidP="00DE2CC3"/>
          <w:p w:rsidR="00615019" w:rsidRDefault="00615019" w:rsidP="001B48F4">
            <w:r>
              <w:t xml:space="preserve">Signature de l’emprunteur :                                                                        Signature </w:t>
            </w:r>
            <w:r w:rsidR="001B48F4">
              <w:t>du directeur de l’ESPE</w:t>
            </w:r>
            <w:r>
              <w:t> :</w:t>
            </w:r>
          </w:p>
          <w:p w:rsidR="00615019" w:rsidRDefault="00615019" w:rsidP="00DE2CC3"/>
          <w:p w:rsidR="00615019" w:rsidRDefault="00615019" w:rsidP="00DE2CC3"/>
          <w:p w:rsidR="00615019" w:rsidRDefault="00615019" w:rsidP="00DE2CC3"/>
          <w:p w:rsidR="00615019" w:rsidRPr="00A2617D" w:rsidRDefault="00615019" w:rsidP="00DE2CC3"/>
        </w:tc>
      </w:tr>
    </w:tbl>
    <w:p w:rsidR="00FC7F7F" w:rsidRPr="00DB7A6A" w:rsidRDefault="00FC7F7F" w:rsidP="009D1AF0"/>
    <w:sectPr w:rsidR="00FC7F7F" w:rsidRPr="00DB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8F"/>
    <w:rsid w:val="000B5149"/>
    <w:rsid w:val="001B48F4"/>
    <w:rsid w:val="00597C32"/>
    <w:rsid w:val="00615019"/>
    <w:rsid w:val="00656E0C"/>
    <w:rsid w:val="006E314A"/>
    <w:rsid w:val="0079266F"/>
    <w:rsid w:val="008324BF"/>
    <w:rsid w:val="00887A23"/>
    <w:rsid w:val="009D1AF0"/>
    <w:rsid w:val="00A2617D"/>
    <w:rsid w:val="00AA752E"/>
    <w:rsid w:val="00B53501"/>
    <w:rsid w:val="00BA1D8F"/>
    <w:rsid w:val="00C21201"/>
    <w:rsid w:val="00C46023"/>
    <w:rsid w:val="00C87945"/>
    <w:rsid w:val="00CE1DBB"/>
    <w:rsid w:val="00D73A12"/>
    <w:rsid w:val="00DB7A6A"/>
    <w:rsid w:val="00DE2CC3"/>
    <w:rsid w:val="00F1056A"/>
    <w:rsid w:val="00F74AFA"/>
    <w:rsid w:val="00FC7F7F"/>
    <w:rsid w:val="00FD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7A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A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B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7A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A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B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5BD11146</Template>
  <TotalTime>0</TotalTime>
  <Pages>3</Pages>
  <Words>788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Polynésie Française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Gille</dc:creator>
  <cp:keywords/>
  <dc:description/>
  <cp:lastModifiedBy>Amandine Gille</cp:lastModifiedBy>
  <cp:revision>11</cp:revision>
  <dcterms:created xsi:type="dcterms:W3CDTF">2017-02-07T20:07:00Z</dcterms:created>
  <dcterms:modified xsi:type="dcterms:W3CDTF">2017-08-24T02:39:00Z</dcterms:modified>
</cp:coreProperties>
</file>